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22" w:rsidRPr="006A7F22" w:rsidRDefault="006A7F22" w:rsidP="006A7F22">
      <w:pPr>
        <w:pStyle w:val="t-9-8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A7F22">
        <w:rPr>
          <w:rFonts w:ascii="Arial" w:hAnsi="Arial" w:cs="Arial"/>
          <w:b/>
          <w:sz w:val="32"/>
          <w:szCs w:val="32"/>
        </w:rPr>
        <w:t>OBRAZLOŽENJE</w:t>
      </w:r>
    </w:p>
    <w:p w:rsidR="006A7F22" w:rsidRPr="006A7F22" w:rsidRDefault="006A7F22" w:rsidP="004B21ED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A7F22">
        <w:rPr>
          <w:rFonts w:ascii="Arial" w:hAnsi="Arial" w:cs="Arial"/>
          <w:sz w:val="32"/>
          <w:szCs w:val="32"/>
        </w:rPr>
        <w:t>Zakonom  o provedbi Uredbe (EZ) br. 1272/2008 Europskog parlamenta i Vijeća od 16. prosinca 2008. o razvrstavanju, označavanju i pakiranju tvari i smjesa</w:t>
      </w:r>
      <w:bookmarkStart w:id="0" w:name="_GoBack"/>
      <w:bookmarkEnd w:id="0"/>
      <w:r w:rsidRPr="006A7F22">
        <w:rPr>
          <w:rFonts w:ascii="Arial" w:hAnsi="Arial" w:cs="Arial"/>
          <w:sz w:val="32"/>
          <w:szCs w:val="32"/>
        </w:rPr>
        <w:t xml:space="preserve">, kojom se izmjenjuju, dopunjuju i ukidaju Direktiva 67/548/EEZ i Direktiva 1999/45/EZ i izmjenjuje i dopunjuje Uredba (EZ) br. 1907/2006 („Narodne novine“, broj  50/12 i 18/13) </w:t>
      </w:r>
      <w:r w:rsidRPr="006A7F22">
        <w:rPr>
          <w:rFonts w:ascii="Arial" w:hAnsi="Arial" w:cs="Arial"/>
          <w:color w:val="000000"/>
          <w:sz w:val="32"/>
          <w:szCs w:val="32"/>
        </w:rPr>
        <w:t>utvrđuje se nadležno tijelo i zadaće nadležnoga tijela za provedbu Uredbe (EZ) br. 1272/2008 Europskoga parlamenta i Vijeća od 16. prosinca 2008. o razvrstavanju, označavanju i pakiranju tvari i smjesa, kojom se izmjenjuju, dopunjuju i ukidaju Direktiva 67/548/EEZ i Direktiva 1999/45/EZ i izmjenjuje i dopunjuje Uredba (EZ) br. 1907/2006 (SL L br. 353 od 31. prosinca 2008., str. 1.-1355.).</w:t>
      </w:r>
    </w:p>
    <w:p w:rsidR="006A7F22" w:rsidRPr="006A7F22" w:rsidRDefault="006A7F22" w:rsidP="004B21ED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A7F22">
        <w:rPr>
          <w:rFonts w:ascii="Arial" w:hAnsi="Arial" w:cs="Arial"/>
          <w:color w:val="000000"/>
          <w:sz w:val="32"/>
          <w:szCs w:val="32"/>
        </w:rPr>
        <w:t>Inspekcijski nadzor nad provedbom Uredbe 1272/2008/EZ i navedenog Zakona obavlja sanitarna inspekcija Ministarstva zdravstva sukladno propisima kojima je uređen djelokrug i ovlasti sanitarne inspekcije te nadzor nad kemikalijama, dok upravni nadzor nad provedbom Uredbe 1272/2008/EZ i navedenog Zakona obavlja Ministarstvo zdravstva.</w:t>
      </w:r>
    </w:p>
    <w:p w:rsidR="006A7F22" w:rsidRPr="006A7F22" w:rsidRDefault="006A7F22" w:rsidP="004B21ED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A7F22">
        <w:rPr>
          <w:rFonts w:ascii="Arial" w:hAnsi="Arial" w:cs="Arial"/>
          <w:color w:val="000000"/>
          <w:sz w:val="32"/>
          <w:szCs w:val="32"/>
        </w:rPr>
        <w:t xml:space="preserve">Nadalje, navedenim Zakonom utvrđeno je da u obavljanju zadaća nadležnog tijela, Ministarstvo zdravstva surađuje s Hrvatskim zavodom za toksikologiju i </w:t>
      </w:r>
      <w:proofErr w:type="spellStart"/>
      <w:r w:rsidRPr="006A7F22">
        <w:rPr>
          <w:rFonts w:ascii="Arial" w:hAnsi="Arial" w:cs="Arial"/>
          <w:color w:val="000000"/>
          <w:sz w:val="32"/>
          <w:szCs w:val="32"/>
        </w:rPr>
        <w:t>antidoping</w:t>
      </w:r>
      <w:proofErr w:type="spellEnd"/>
      <w:r w:rsidRPr="006A7F22">
        <w:rPr>
          <w:rFonts w:ascii="Arial" w:hAnsi="Arial" w:cs="Arial"/>
          <w:color w:val="000000"/>
          <w:sz w:val="32"/>
          <w:szCs w:val="32"/>
        </w:rPr>
        <w:t>.</w:t>
      </w:r>
    </w:p>
    <w:p w:rsidR="006A7F22" w:rsidRPr="006A7F22" w:rsidRDefault="006A7F22" w:rsidP="004B21ED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6A7F22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6A7F22">
        <w:rPr>
          <w:rFonts w:ascii="Arial" w:hAnsi="Arial" w:cs="Arial"/>
          <w:b/>
          <w:bCs/>
          <w:sz w:val="32"/>
          <w:szCs w:val="32"/>
        </w:rPr>
        <w:t xml:space="preserve"> </w:t>
      </w:r>
      <w:r w:rsidRPr="006A7F22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6A7F22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6A7F22" w:rsidRPr="006A7F22" w:rsidRDefault="006A7F22" w:rsidP="004B21ED">
      <w:pPr>
        <w:pStyle w:val="Default"/>
        <w:ind w:firstLine="708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6A7F22" w:rsidRPr="006A7F22" w:rsidRDefault="006A7F22" w:rsidP="004B2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A7F22">
        <w:rPr>
          <w:rStyle w:val="defaultparagraphfont-000011"/>
          <w:rFonts w:ascii="Arial" w:hAnsi="Arial" w:cs="Arial"/>
          <w:sz w:val="32"/>
          <w:szCs w:val="32"/>
        </w:rPr>
        <w:t xml:space="preserve">Zaključkom o smanjenju broja agencija, zavoda, fondova, trgovačkih društava, instituta, zaklada i drugih pravnih osoba s javnim ovlastima Vlade Republike Hrvatske od 2. kolovoza 2018. godine, u svrhu provedbe Nacionalnog programa reformi 2018. </w:t>
      </w:r>
      <w:r w:rsidRPr="006A7F22">
        <w:rPr>
          <w:rStyle w:val="defaultparagraphfont-000011"/>
          <w:rFonts w:ascii="Arial" w:hAnsi="Arial" w:cs="Arial"/>
          <w:sz w:val="32"/>
          <w:szCs w:val="32"/>
        </w:rPr>
        <w:lastRenderedPageBreak/>
        <w:t xml:space="preserve">godine, utvrđeno je da od 1. siječnja 2019 godine Hrvatski zavod za javno zdravstvo preuzima poslove koje obavlja Hrvatski zavod za toksikologiju i </w:t>
      </w:r>
      <w:proofErr w:type="spellStart"/>
      <w:r w:rsidRPr="006A7F22">
        <w:rPr>
          <w:rStyle w:val="defaultparagraphfont-000011"/>
          <w:rFonts w:ascii="Arial" w:hAnsi="Arial" w:cs="Arial"/>
          <w:sz w:val="32"/>
          <w:szCs w:val="32"/>
        </w:rPr>
        <w:t>antidoping</w:t>
      </w:r>
      <w:proofErr w:type="spellEnd"/>
      <w:r w:rsidRPr="006A7F22">
        <w:rPr>
          <w:rStyle w:val="defaultparagraphfont-000011"/>
          <w:rFonts w:ascii="Arial" w:hAnsi="Arial" w:cs="Arial"/>
          <w:sz w:val="32"/>
          <w:szCs w:val="32"/>
        </w:rPr>
        <w:t xml:space="preserve">.  </w:t>
      </w:r>
    </w:p>
    <w:p w:rsidR="006A7F22" w:rsidRPr="006A7F22" w:rsidRDefault="006A7F22" w:rsidP="004B2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862748" w:rsidRPr="006A7F22" w:rsidRDefault="006A7F22" w:rsidP="004B21ED">
      <w:pPr>
        <w:jc w:val="both"/>
        <w:rPr>
          <w:rFonts w:ascii="Arial" w:hAnsi="Arial" w:cs="Arial"/>
          <w:sz w:val="32"/>
          <w:szCs w:val="32"/>
        </w:rPr>
      </w:pPr>
      <w:r w:rsidRPr="006A7F22">
        <w:rPr>
          <w:rFonts w:ascii="Arial" w:hAnsi="Arial" w:cs="Arial"/>
          <w:bCs/>
          <w:sz w:val="32"/>
          <w:szCs w:val="32"/>
        </w:rPr>
        <w:t xml:space="preserve">Obzirom da poslove </w:t>
      </w:r>
      <w:r w:rsidRPr="006A7F22">
        <w:rPr>
          <w:rFonts w:ascii="Arial" w:hAnsi="Arial" w:cs="Arial"/>
          <w:sz w:val="32"/>
          <w:szCs w:val="32"/>
        </w:rPr>
        <w:t xml:space="preserve">inspekcijskih nadzora iz nadležnosti sanitarne inspekcije Ministarstva zdravstva od 1. siječnja 2019. godine preuzima Državni inspektorat, uzimajući u obzir i činjenicu da od 1. siječnja 2019 godine Hrvatski zavod za javno zdravstvo preuzima poslove koje obavlja Hrvatski zavod za toksikologiju i </w:t>
      </w:r>
      <w:proofErr w:type="spellStart"/>
      <w:r w:rsidRPr="006A7F22">
        <w:rPr>
          <w:rFonts w:ascii="Arial" w:hAnsi="Arial" w:cs="Arial"/>
          <w:sz w:val="32"/>
          <w:szCs w:val="32"/>
        </w:rPr>
        <w:t>antidoping</w:t>
      </w:r>
      <w:proofErr w:type="spellEnd"/>
      <w:r w:rsidRPr="006A7F22">
        <w:rPr>
          <w:rFonts w:ascii="Arial" w:hAnsi="Arial" w:cs="Arial"/>
          <w:sz w:val="32"/>
          <w:szCs w:val="32"/>
        </w:rPr>
        <w:t>, potrebno je izmijeniti odredbe Zakonom  o 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(„Narodne novine“, broj  50/12 i 18/13.</w:t>
      </w:r>
      <w:r w:rsidRPr="006A7F22">
        <w:rPr>
          <w:rFonts w:ascii="Arial" w:hAnsi="Arial" w:cs="Arial"/>
          <w:sz w:val="32"/>
          <w:szCs w:val="32"/>
        </w:rPr>
        <w:tab/>
      </w:r>
    </w:p>
    <w:sectPr w:rsidR="00862748" w:rsidRPr="006A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22"/>
    <w:rsid w:val="004B21ED"/>
    <w:rsid w:val="006A7F22"/>
    <w:rsid w:val="008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EC17-3A39-438F-8B96-320973D8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A7F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6A7F2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6A7F22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2</cp:revision>
  <dcterms:created xsi:type="dcterms:W3CDTF">2018-10-15T12:55:00Z</dcterms:created>
  <dcterms:modified xsi:type="dcterms:W3CDTF">2018-10-16T06:59:00Z</dcterms:modified>
</cp:coreProperties>
</file>